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2D754D57" w:rsidR="00701702" w:rsidRPr="00057894" w:rsidRDefault="00716F1E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9.-10</w:t>
      </w:r>
      <w:r w:rsidR="00F865AD">
        <w:rPr>
          <w:rFonts w:ascii="Arial" w:hAnsi="Arial" w:cs="Arial"/>
          <w:b/>
          <w:color w:val="auto"/>
          <w:sz w:val="22"/>
          <w:szCs w:val="22"/>
        </w:rPr>
        <w:t>. Juni</w:t>
      </w:r>
      <w:r w:rsidR="00196F6C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196F6C">
        <w:rPr>
          <w:rFonts w:ascii="Arial" w:hAnsi="Arial" w:cs="Arial"/>
          <w:b/>
          <w:color w:val="auto"/>
          <w:sz w:val="22"/>
          <w:szCs w:val="22"/>
        </w:rPr>
        <w:t>Dornbirn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2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E6A16">
        <w:rPr>
          <w:rFonts w:ascii="Arial" w:hAnsi="Arial" w:cs="Arial"/>
          <w:color w:val="auto"/>
          <w:sz w:val="22"/>
          <w:szCs w:val="22"/>
        </w:rPr>
      </w:r>
      <w:r w:rsidR="009E6A16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E6A16">
        <w:rPr>
          <w:rFonts w:ascii="Arial" w:hAnsi="Arial" w:cs="Arial"/>
          <w:color w:val="auto"/>
          <w:sz w:val="22"/>
          <w:szCs w:val="22"/>
        </w:rPr>
      </w:r>
      <w:r w:rsidR="009E6A16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E6A16">
        <w:rPr>
          <w:rFonts w:ascii="Arial" w:hAnsi="Arial" w:cs="Arial"/>
          <w:color w:val="auto"/>
          <w:sz w:val="22"/>
          <w:szCs w:val="22"/>
        </w:rPr>
      </w:r>
      <w:r w:rsidR="009E6A16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E6A16">
        <w:rPr>
          <w:rFonts w:ascii="Arial" w:hAnsi="Arial" w:cs="Arial"/>
          <w:color w:val="auto"/>
          <w:sz w:val="22"/>
          <w:szCs w:val="22"/>
        </w:rPr>
      </w:r>
      <w:r w:rsidR="009E6A16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2853DF78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16F1E">
        <w:rPr>
          <w:rFonts w:ascii="Arial" w:hAnsi="Arial" w:cs="Arial"/>
          <w:color w:val="auto"/>
          <w:sz w:val="22"/>
          <w:szCs w:val="22"/>
        </w:rPr>
        <w:t>8</w:t>
      </w:r>
      <w:r w:rsidR="00F865AD">
        <w:rPr>
          <w:rFonts w:ascii="Arial" w:hAnsi="Arial" w:cs="Arial"/>
          <w:color w:val="auto"/>
          <w:sz w:val="22"/>
          <w:szCs w:val="22"/>
        </w:rPr>
        <w:t>. Mai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color w:val="auto"/>
          <w:sz w:val="22"/>
          <w:szCs w:val="22"/>
        </w:rPr>
        <w:t>3</w:t>
      </w:r>
    </w:p>
    <w:p w14:paraId="6DDA0EDB" w14:textId="4EF6EB10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 w:rsidRPr="007C1CAF">
        <w:rPr>
          <w:rFonts w:ascii="Arial" w:hAnsi="Arial" w:cs="Arial"/>
          <w:color w:val="auto"/>
          <w:sz w:val="22"/>
          <w:szCs w:val="22"/>
        </w:rPr>
        <w:t>oder</w:t>
      </w:r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>
        <w:rPr>
          <w:rStyle w:val="Hyperlink"/>
          <w:rFonts w:ascii="Arial" w:hAnsi="Arial" w:cs="Arial"/>
          <w:sz w:val="22"/>
          <w:szCs w:val="22"/>
        </w:rPr>
        <w:t>bettina.moessenboeck@gmail.com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BAF2" w14:textId="77777777" w:rsidR="001D391C" w:rsidRDefault="001D391C" w:rsidP="00E51FFB">
      <w:r>
        <w:separator/>
      </w:r>
    </w:p>
  </w:endnote>
  <w:endnote w:type="continuationSeparator" w:id="0">
    <w:p w14:paraId="4DE61095" w14:textId="77777777" w:rsidR="001D391C" w:rsidRDefault="001D391C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876E2" w14:textId="77777777" w:rsidR="001D391C" w:rsidRDefault="001D391C" w:rsidP="00E51FFB">
      <w:r>
        <w:separator/>
      </w:r>
    </w:p>
  </w:footnote>
  <w:footnote w:type="continuationSeparator" w:id="0">
    <w:p w14:paraId="09809D1A" w14:textId="77777777" w:rsidR="001D391C" w:rsidRDefault="001D391C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9E6A16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zRg/QDyPeN1QJzYbClSP9jODE2AzfjJHJ9YVFVFskSHcBj8eEHRc22raN6mec2GdTUqWnTEY82/xXAKZyXi4LQ==" w:salt="gGTViLJIVKlTCr0lIVMQjQ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0A7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250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2516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Mag. Annemarie Wilhelm</cp:lastModifiedBy>
  <cp:revision>3</cp:revision>
  <cp:lastPrinted>2023-01-14T06:57:00Z</cp:lastPrinted>
  <dcterms:created xsi:type="dcterms:W3CDTF">2023-01-14T06:57:00Z</dcterms:created>
  <dcterms:modified xsi:type="dcterms:W3CDTF">2023-01-14T07:01:00Z</dcterms:modified>
</cp:coreProperties>
</file>